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5165"/>
      </w:tblGrid>
      <w:tr w:rsidR="00CB0C1C" w:rsidRPr="00CB0C1C" w:rsidTr="00CB0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CB0C1C" w:rsidRPr="00CB0C1C" w:rsidTr="00CB0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</w:t>
            </w:r>
          </w:p>
        </w:tc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</w:tr>
      <w:tr w:rsidR="00CB0C1C" w:rsidRPr="00CB0C1C" w:rsidTr="00CB0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41/15</w:t>
            </w:r>
          </w:p>
        </w:tc>
      </w:tr>
      <w:tr w:rsidR="00CB0C1C" w:rsidRPr="00CB0C1C" w:rsidTr="00CB0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в городе Челябинске</w:t>
            </w:r>
          </w:p>
        </w:tc>
      </w:tr>
      <w:tr w:rsidR="00CB0C1C" w:rsidRPr="00CB0C1C" w:rsidTr="00CB0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</w:p>
        </w:tc>
      </w:tr>
      <w:tr w:rsidR="00CB0C1C" w:rsidRPr="00CB0C1C" w:rsidTr="00CB0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заседания</w:t>
            </w:r>
          </w:p>
        </w:tc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B0C1C" w:rsidRPr="00CB0C1C" w:rsidTr="00CB0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созыва</w:t>
            </w:r>
          </w:p>
        </w:tc>
        <w:tc>
          <w:tcPr>
            <w:tcW w:w="0" w:type="auto"/>
            <w:vAlign w:val="center"/>
            <w:hideMark/>
          </w:tcPr>
          <w:p w:rsidR="00CB0C1C" w:rsidRPr="00CB0C1C" w:rsidRDefault="00CB0C1C" w:rsidP="00CB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>О плате за жилое помещение в городе Челябинске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>В соответствии с Жилищным кодексом Российской Федерации, Уставом города Челябинска</w:t>
      </w:r>
    </w:p>
    <w:p w:rsidR="00CB0C1C" w:rsidRPr="00CB0C1C" w:rsidRDefault="00CB0C1C" w:rsidP="00CB0C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b/>
          <w:bCs/>
          <w:sz w:val="24"/>
          <w:szCs w:val="24"/>
          <w:lang w:eastAsia="ru-RU"/>
        </w:rPr>
        <w:t>Челябинская городская Дума</w:t>
      </w:r>
    </w:p>
    <w:p w:rsidR="00CB0C1C" w:rsidRPr="00CB0C1C" w:rsidRDefault="00CB0C1C" w:rsidP="00CB0C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B0C1C">
        <w:rPr>
          <w:rFonts w:eastAsia="Times New Roman" w:cs="Arial"/>
          <w:b/>
          <w:bCs/>
          <w:sz w:val="24"/>
          <w:szCs w:val="24"/>
          <w:lang w:eastAsia="ru-RU"/>
        </w:rPr>
        <w:t>Р</w:t>
      </w:r>
      <w:proofErr w:type="gramEnd"/>
      <w:r w:rsidRPr="00CB0C1C">
        <w:rPr>
          <w:rFonts w:eastAsia="Times New Roman" w:cs="Arial"/>
          <w:b/>
          <w:bCs/>
          <w:sz w:val="24"/>
          <w:szCs w:val="24"/>
          <w:lang w:eastAsia="ru-RU"/>
        </w:rPr>
        <w:t xml:space="preserve"> Е Ш А Е Т:</w:t>
      </w:r>
    </w:p>
    <w:p w:rsidR="00CB0C1C" w:rsidRPr="00CB0C1C" w:rsidRDefault="00CB0C1C" w:rsidP="00CB0C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 xml:space="preserve">1. Установить плату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в городе Челябинске </w:t>
      </w:r>
      <w:hyperlink r:id="rId8" w:history="1">
        <w:r w:rsidRPr="00CB0C1C">
          <w:rPr>
            <w:rFonts w:eastAsia="Times New Roman" w:cs="Arial"/>
            <w:color w:val="0000FF"/>
            <w:sz w:val="24"/>
            <w:szCs w:val="24"/>
            <w:u w:val="single"/>
            <w:lang w:eastAsia="ru-RU"/>
          </w:rPr>
          <w:t>(приложение)</w:t>
        </w:r>
      </w:hyperlink>
      <w:r w:rsidRPr="00CB0C1C">
        <w:rPr>
          <w:rFonts w:eastAsia="Times New Roman" w:cs="Arial"/>
          <w:sz w:val="24"/>
          <w:szCs w:val="24"/>
          <w:lang w:eastAsia="ru-RU"/>
        </w:rPr>
        <w:t>.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>2. Признать утратившим силу пункт 1 решения Челябинской городской Думы от 27.06.2017 № 31/27 «О плате за жилое помещение в городе Челябинске» с 01 августа 2018 года.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>3. Внести настоящее решение в раздел 7 «Управление городским хозяйством» нормативной правовой базы местного самоуправления города Челябинска.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>4. Ответственность за исполнение настоящего решения возложить на заместителя Главы города по экономике и финансам Е.В. Мурзину.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 xml:space="preserve">5. 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 Холод); по экономике, муниципальному имуществу и городской инфраструктуре (А.Е. </w:t>
      </w:r>
      <w:proofErr w:type="spellStart"/>
      <w:r w:rsidRPr="00CB0C1C">
        <w:rPr>
          <w:rFonts w:eastAsia="Times New Roman" w:cs="Arial"/>
          <w:sz w:val="24"/>
          <w:szCs w:val="24"/>
          <w:lang w:eastAsia="ru-RU"/>
        </w:rPr>
        <w:t>Вышегородцев</w:t>
      </w:r>
      <w:proofErr w:type="spellEnd"/>
      <w:r w:rsidRPr="00CB0C1C">
        <w:rPr>
          <w:rFonts w:eastAsia="Times New Roman" w:cs="Arial"/>
          <w:sz w:val="24"/>
          <w:szCs w:val="24"/>
          <w:lang w:eastAsia="ru-RU"/>
        </w:rPr>
        <w:t>).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>6. Настоящее решение вступает в силу с 01 августа 2018 года и подлежит официальному опубликованию.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Times New Roman"/>
          <w:sz w:val="24"/>
          <w:szCs w:val="24"/>
          <w:lang w:eastAsia="ru-RU"/>
        </w:rPr>
        <w:t> </w:t>
      </w:r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 xml:space="preserve">Председатель Челябинской городской Думы      </w:t>
      </w:r>
      <w:r w:rsidRPr="00CB0C1C">
        <w:rPr>
          <w:rFonts w:eastAsia="Times New Roman" w:cs="Arial"/>
          <w:b/>
          <w:bCs/>
          <w:sz w:val="24"/>
          <w:szCs w:val="24"/>
          <w:lang w:eastAsia="ru-RU"/>
        </w:rPr>
        <w:t xml:space="preserve">С.И. </w:t>
      </w:r>
      <w:proofErr w:type="spellStart"/>
      <w:r w:rsidRPr="00CB0C1C">
        <w:rPr>
          <w:rFonts w:eastAsia="Times New Roman" w:cs="Arial"/>
          <w:b/>
          <w:bCs/>
          <w:sz w:val="24"/>
          <w:szCs w:val="24"/>
          <w:lang w:eastAsia="ru-RU"/>
        </w:rPr>
        <w:t>Мошаров</w:t>
      </w:r>
      <w:proofErr w:type="spellEnd"/>
    </w:p>
    <w:p w:rsidR="00CB0C1C" w:rsidRPr="00CB0C1C" w:rsidRDefault="00CB0C1C" w:rsidP="00CB0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0C1C">
        <w:rPr>
          <w:rFonts w:eastAsia="Times New Roman" w:cs="Arial"/>
          <w:sz w:val="24"/>
          <w:szCs w:val="24"/>
          <w:lang w:eastAsia="ru-RU"/>
        </w:rPr>
        <w:t>Глава города Челябинска                                     </w:t>
      </w:r>
      <w:r w:rsidRPr="00CB0C1C">
        <w:rPr>
          <w:rFonts w:eastAsia="Times New Roman" w:cs="Arial"/>
          <w:b/>
          <w:bCs/>
          <w:sz w:val="24"/>
          <w:szCs w:val="24"/>
          <w:lang w:eastAsia="ru-RU"/>
        </w:rPr>
        <w:t xml:space="preserve"> Е.Н. </w:t>
      </w:r>
      <w:proofErr w:type="spellStart"/>
      <w:r w:rsidRPr="00CB0C1C">
        <w:rPr>
          <w:rFonts w:eastAsia="Times New Roman" w:cs="Arial"/>
          <w:b/>
          <w:bCs/>
          <w:sz w:val="24"/>
          <w:szCs w:val="24"/>
          <w:lang w:eastAsia="ru-RU"/>
        </w:rPr>
        <w:t>Тефтелев</w:t>
      </w:r>
      <w:proofErr w:type="spellEnd"/>
    </w:p>
    <w:p w:rsidR="00CB0C1C" w:rsidRDefault="00CB0C1C" w:rsidP="000115D5">
      <w:pPr>
        <w:pStyle w:val="ConsPlusNormal"/>
        <w:jc w:val="right"/>
        <w:rPr>
          <w:rFonts w:ascii="Arial" w:hAnsi="Arial" w:cs="Arial"/>
          <w:sz w:val="20"/>
        </w:rPr>
      </w:pPr>
    </w:p>
    <w:p w:rsidR="00CB0C1C" w:rsidRDefault="00CB0C1C" w:rsidP="000115D5">
      <w:pPr>
        <w:pStyle w:val="ConsPlusNormal"/>
        <w:jc w:val="right"/>
        <w:rPr>
          <w:rFonts w:ascii="Arial" w:hAnsi="Arial" w:cs="Arial"/>
          <w:sz w:val="20"/>
        </w:rPr>
      </w:pPr>
    </w:p>
    <w:p w:rsidR="00CB0C1C" w:rsidRDefault="00CB0C1C" w:rsidP="000115D5">
      <w:pPr>
        <w:pStyle w:val="ConsPlusNormal"/>
        <w:jc w:val="right"/>
        <w:rPr>
          <w:rFonts w:ascii="Arial" w:hAnsi="Arial" w:cs="Arial"/>
          <w:sz w:val="20"/>
        </w:rPr>
      </w:pPr>
    </w:p>
    <w:p w:rsidR="00CB0C1C" w:rsidRDefault="00CB0C1C" w:rsidP="000115D5">
      <w:pPr>
        <w:pStyle w:val="ConsPlusNormal"/>
        <w:jc w:val="right"/>
        <w:rPr>
          <w:rFonts w:ascii="Arial" w:hAnsi="Arial" w:cs="Arial"/>
          <w:sz w:val="20"/>
        </w:rPr>
      </w:pPr>
    </w:p>
    <w:p w:rsidR="00CB0C1C" w:rsidRDefault="00CB0C1C" w:rsidP="000115D5">
      <w:pPr>
        <w:pStyle w:val="ConsPlusNormal"/>
        <w:jc w:val="right"/>
        <w:rPr>
          <w:rFonts w:ascii="Arial" w:hAnsi="Arial" w:cs="Arial"/>
          <w:sz w:val="20"/>
        </w:rPr>
      </w:pPr>
    </w:p>
    <w:p w:rsidR="00CB0C1C" w:rsidRDefault="00CB0C1C" w:rsidP="000115D5">
      <w:pPr>
        <w:pStyle w:val="ConsPlusNormal"/>
        <w:jc w:val="right"/>
        <w:rPr>
          <w:rFonts w:ascii="Arial" w:hAnsi="Arial" w:cs="Arial"/>
          <w:sz w:val="20"/>
        </w:rPr>
      </w:pPr>
    </w:p>
    <w:p w:rsidR="00CB0C1C" w:rsidRDefault="00CB0C1C" w:rsidP="000115D5">
      <w:pPr>
        <w:pStyle w:val="ConsPlusNormal"/>
        <w:jc w:val="right"/>
        <w:rPr>
          <w:rFonts w:ascii="Arial" w:hAnsi="Arial" w:cs="Arial"/>
          <w:sz w:val="20"/>
        </w:rPr>
      </w:pPr>
    </w:p>
    <w:p w:rsidR="000115D5" w:rsidRPr="008E14F0" w:rsidRDefault="000115D5" w:rsidP="000115D5">
      <w:pPr>
        <w:pStyle w:val="ConsPlusNormal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8E14F0">
        <w:rPr>
          <w:rFonts w:ascii="Arial" w:hAnsi="Arial" w:cs="Arial"/>
          <w:sz w:val="20"/>
        </w:rPr>
        <w:lastRenderedPageBreak/>
        <w:t>ПРИЛОЖЕНИЕ</w:t>
      </w:r>
    </w:p>
    <w:p w:rsidR="000115D5" w:rsidRPr="008E14F0" w:rsidRDefault="000115D5" w:rsidP="000115D5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t>к решению</w:t>
      </w:r>
      <w:r>
        <w:rPr>
          <w:rFonts w:ascii="Arial" w:hAnsi="Arial" w:cs="Arial"/>
          <w:sz w:val="20"/>
        </w:rPr>
        <w:t xml:space="preserve"> </w:t>
      </w:r>
      <w:r w:rsidRPr="008E14F0">
        <w:rPr>
          <w:rFonts w:ascii="Arial" w:hAnsi="Arial" w:cs="Arial"/>
          <w:sz w:val="20"/>
        </w:rPr>
        <w:t>Челябинской городской Думы</w:t>
      </w:r>
    </w:p>
    <w:p w:rsidR="000115D5" w:rsidRPr="00BF7023" w:rsidRDefault="000115D5" w:rsidP="000115D5">
      <w:pPr>
        <w:pStyle w:val="ConsPlusNormal"/>
        <w:jc w:val="right"/>
        <w:rPr>
          <w:b/>
          <w:i/>
          <w:sz w:val="28"/>
          <w:szCs w:val="28"/>
          <w:u w:val="single"/>
        </w:rPr>
      </w:pPr>
      <w:r w:rsidRPr="008E14F0">
        <w:rPr>
          <w:rFonts w:ascii="Arial" w:hAnsi="Arial" w:cs="Arial"/>
          <w:sz w:val="20"/>
        </w:rPr>
        <w:t>от</w:t>
      </w:r>
      <w:r w:rsidRPr="00BF7023">
        <w:rPr>
          <w:rFonts w:ascii="Arial" w:hAnsi="Arial" w:cs="Arial"/>
          <w:sz w:val="20"/>
        </w:rPr>
        <w:t xml:space="preserve"> </w:t>
      </w:r>
      <w:r w:rsidRPr="008E14F0">
        <w:rPr>
          <w:rFonts w:ascii="Arial" w:hAnsi="Arial" w:cs="Arial"/>
          <w:sz w:val="20"/>
        </w:rPr>
        <w:t xml:space="preserve"> </w:t>
      </w:r>
      <w:r>
        <w:rPr>
          <w:b/>
          <w:i/>
          <w:sz w:val="28"/>
          <w:szCs w:val="28"/>
          <w:u w:val="single"/>
        </w:rPr>
        <w:t>2</w:t>
      </w:r>
      <w:r w:rsidR="00495378">
        <w:rPr>
          <w:b/>
          <w:i/>
          <w:sz w:val="28"/>
          <w:szCs w:val="28"/>
          <w:u w:val="single"/>
        </w:rPr>
        <w:t>6</w:t>
      </w:r>
      <w:r w:rsidRPr="00564209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06</w:t>
      </w:r>
      <w:r w:rsidRPr="00564209">
        <w:rPr>
          <w:b/>
          <w:i/>
          <w:sz w:val="28"/>
          <w:szCs w:val="28"/>
          <w:u w:val="single"/>
        </w:rPr>
        <w:t>.201</w:t>
      </w:r>
      <w:r w:rsidR="00495378">
        <w:rPr>
          <w:b/>
          <w:i/>
          <w:sz w:val="28"/>
          <w:szCs w:val="28"/>
          <w:u w:val="single"/>
        </w:rPr>
        <w:t>8</w:t>
      </w:r>
      <w:r w:rsidRPr="008E14F0">
        <w:rPr>
          <w:rFonts w:ascii="Arial" w:hAnsi="Arial" w:cs="Arial"/>
          <w:sz w:val="20"/>
        </w:rPr>
        <w:t xml:space="preserve"> </w:t>
      </w:r>
      <w:r w:rsidRPr="00BF7023">
        <w:rPr>
          <w:rFonts w:ascii="Arial" w:hAnsi="Arial" w:cs="Arial"/>
          <w:sz w:val="20"/>
        </w:rPr>
        <w:t xml:space="preserve"> </w:t>
      </w:r>
      <w:r w:rsidRPr="00615659">
        <w:rPr>
          <w:rFonts w:ascii="Arial" w:hAnsi="Arial" w:cs="Arial"/>
          <w:sz w:val="20"/>
        </w:rPr>
        <w:t>№</w:t>
      </w:r>
      <w:r w:rsidRPr="00BF7023">
        <w:rPr>
          <w:rFonts w:ascii="Arial" w:hAnsi="Arial" w:cs="Arial"/>
          <w:sz w:val="20"/>
        </w:rPr>
        <w:t xml:space="preserve"> </w:t>
      </w:r>
      <w:r w:rsidR="00495378">
        <w:rPr>
          <w:b/>
          <w:i/>
          <w:sz w:val="28"/>
          <w:szCs w:val="28"/>
          <w:u w:val="single"/>
        </w:rPr>
        <w:t>41</w:t>
      </w:r>
      <w:r>
        <w:rPr>
          <w:b/>
          <w:i/>
          <w:sz w:val="28"/>
          <w:szCs w:val="28"/>
          <w:u w:val="single"/>
        </w:rPr>
        <w:t>/</w:t>
      </w:r>
      <w:r w:rsidR="00495378">
        <w:rPr>
          <w:b/>
          <w:i/>
          <w:sz w:val="28"/>
          <w:szCs w:val="28"/>
          <w:u w:val="single"/>
        </w:rPr>
        <w:t>15</w:t>
      </w:r>
    </w:p>
    <w:p w:rsidR="006E7D25" w:rsidRDefault="006E7D25" w:rsidP="006E7D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3049" w:rsidRDefault="00043049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23A" w:rsidRDefault="00495378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Плата </w:t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пользование жилым помещением (плата за наем)</w:t>
      </w:r>
      <w:r w:rsidR="00FE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495378" w:rsidRDefault="00495378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нанимателей жилых помещений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договорам социального найма и договорам найма жилых помещений государственного или</w:t>
      </w:r>
      <w:r w:rsidR="0004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жилищного фонда</w:t>
      </w:r>
      <w:r w:rsidRPr="008C31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;</w:t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5378" w:rsidRPr="00655C39" w:rsidRDefault="00495378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собственников жилых помещений, которые не приняли решение о выборе способа управления многоквартирным домом, и </w:t>
      </w:r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в городе Челябинске</w:t>
      </w:r>
    </w:p>
    <w:p w:rsidR="006E7D25" w:rsidRPr="00495378" w:rsidRDefault="006E7D25" w:rsidP="006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50"/>
        <w:gridCol w:w="1134"/>
        <w:gridCol w:w="1417"/>
        <w:gridCol w:w="1276"/>
      </w:tblGrid>
      <w:tr w:rsidR="006E7D25" w:rsidRPr="000115D5" w:rsidTr="00C41149">
        <w:trPr>
          <w:trHeight w:val="374"/>
        </w:trPr>
        <w:tc>
          <w:tcPr>
            <w:tcW w:w="562" w:type="dxa"/>
            <w:vMerge w:val="restart"/>
          </w:tcPr>
          <w:p w:rsidR="006E7D25" w:rsidRPr="00655C39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E7D25" w:rsidRPr="00655C39" w:rsidRDefault="006E7D25" w:rsidP="000115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50" w:type="dxa"/>
            <w:vMerge w:val="restart"/>
          </w:tcPr>
          <w:p w:rsidR="006E7D25" w:rsidRPr="00655C39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E7D25" w:rsidRPr="00655C39" w:rsidRDefault="006E7D25" w:rsidP="008472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r w:rsidR="00847237"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</w:t>
            </w:r>
            <w:r w:rsidR="00847237"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E7D25" w:rsidRPr="00655C39" w:rsidRDefault="006E7D25" w:rsidP="000115D5">
            <w:pPr>
              <w:tabs>
                <w:tab w:val="left" w:pos="285"/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платы </w:t>
            </w:r>
            <w:r w:rsid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МКД</w:t>
            </w:r>
          </w:p>
        </w:tc>
      </w:tr>
      <w:tr w:rsidR="006E7D25" w:rsidRPr="000115D5" w:rsidTr="00C41149">
        <w:trPr>
          <w:trHeight w:val="373"/>
        </w:trPr>
        <w:tc>
          <w:tcPr>
            <w:tcW w:w="562" w:type="dxa"/>
            <w:vMerge/>
          </w:tcPr>
          <w:p w:rsidR="006E7D25" w:rsidRPr="000115D5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Merge/>
          </w:tcPr>
          <w:p w:rsidR="006E7D25" w:rsidRPr="000115D5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E7D25" w:rsidRPr="000115D5" w:rsidRDefault="006E7D25" w:rsidP="00011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D25" w:rsidRPr="000115D5" w:rsidRDefault="006E7D25" w:rsidP="00847237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газовым оборудованием</w:t>
            </w:r>
          </w:p>
        </w:tc>
        <w:tc>
          <w:tcPr>
            <w:tcW w:w="1276" w:type="dxa"/>
          </w:tcPr>
          <w:p w:rsidR="006E7D25" w:rsidRPr="000115D5" w:rsidRDefault="006E7D25" w:rsidP="00655C39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газового оборудов</w:t>
            </w:r>
            <w:r w:rsidR="00847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6E7D25" w:rsidRPr="00FE323A" w:rsidTr="00C41149">
        <w:tc>
          <w:tcPr>
            <w:tcW w:w="562" w:type="dxa"/>
          </w:tcPr>
          <w:p w:rsidR="006E7D25" w:rsidRPr="00FE323A" w:rsidRDefault="006E7D25" w:rsidP="000115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50" w:type="dxa"/>
          </w:tcPr>
          <w:p w:rsidR="006E7D25" w:rsidRPr="003B63FA" w:rsidRDefault="00495378" w:rsidP="00FE3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ставка платы за пользование жилым помещением (плата за наем) для нанимателей жилых помещений 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договорам социального найма и договорам найма жилых помещений государственного или муниципального жилищного фонда</w:t>
            </w:r>
            <w:r w:rsidRPr="0004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платы за наем жилого помещения по договорам найма жилищного фонда социального использования (в наемном доме социального использования)</w:t>
            </w:r>
          </w:p>
        </w:tc>
        <w:tc>
          <w:tcPr>
            <w:tcW w:w="1134" w:type="dxa"/>
          </w:tcPr>
          <w:p w:rsidR="006E7D25" w:rsidRPr="003B63FA" w:rsidRDefault="000115D5" w:rsidP="00847237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E7D25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r w:rsidR="006E7D25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6E7D25" w:rsidRPr="00FE323A" w:rsidRDefault="00495378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  <w:r w:rsidR="006E7D25" w:rsidRPr="00FE32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6E7D25" w:rsidRPr="00FE323A" w:rsidRDefault="006E7D25" w:rsidP="004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495378" w:rsidRPr="00FE32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D25" w:rsidRPr="00FE323A" w:rsidTr="00C41149">
        <w:trPr>
          <w:trHeight w:val="267"/>
        </w:trPr>
        <w:tc>
          <w:tcPr>
            <w:tcW w:w="562" w:type="dxa"/>
          </w:tcPr>
          <w:p w:rsidR="006E7D25" w:rsidRPr="00FE323A" w:rsidRDefault="006E7D25" w:rsidP="000115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77" w:type="dxa"/>
            <w:gridSpan w:val="4"/>
          </w:tcPr>
          <w:p w:rsidR="006E7D25" w:rsidRPr="003B63FA" w:rsidRDefault="00495378" w:rsidP="00655C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FA"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(</w:t>
            </w:r>
            <w:r w:rsidR="00FE323A" w:rsidRPr="003B63FA">
              <w:rPr>
                <w:rFonts w:ascii="Times New Roman" w:hAnsi="Times New Roman" w:cs="Times New Roman"/>
                <w:sz w:val="20"/>
                <w:szCs w:val="20"/>
              </w:rPr>
              <w:t>без учета затрат на коммунальные ресурсы, потребляемые при содержании общего имущества в многоквартирном доме</w:t>
            </w:r>
            <w:r w:rsidRPr="003B63FA">
              <w:rPr>
                <w:rFonts w:ascii="Times New Roman" w:hAnsi="Times New Roman" w:cs="Times New Roman"/>
                <w:sz w:val="20"/>
                <w:szCs w:val="20"/>
              </w:rPr>
              <w:t>) по видам благоустройства</w:t>
            </w:r>
            <w:r w:rsidR="006E7D25" w:rsidRPr="003B6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E323A" w:rsidRPr="00FE323A" w:rsidTr="00C41149">
        <w:trPr>
          <w:trHeight w:val="275"/>
        </w:trPr>
        <w:tc>
          <w:tcPr>
            <w:tcW w:w="562" w:type="dxa"/>
          </w:tcPr>
          <w:p w:rsidR="00FE323A" w:rsidRPr="00FE323A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5250" w:type="dxa"/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оборудованные одним лифтом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подъезде, с мусоропроводом</w:t>
            </w:r>
          </w:p>
        </w:tc>
        <w:tc>
          <w:tcPr>
            <w:tcW w:w="1134" w:type="dxa"/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23,32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22,57</w:t>
            </w:r>
          </w:p>
        </w:tc>
      </w:tr>
      <w:tr w:rsidR="00FE323A" w:rsidRPr="00FE323A" w:rsidTr="00C41149">
        <w:trPr>
          <w:trHeight w:val="254"/>
        </w:trPr>
        <w:tc>
          <w:tcPr>
            <w:tcW w:w="562" w:type="dxa"/>
          </w:tcPr>
          <w:p w:rsidR="00FE323A" w:rsidRPr="00FE323A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не оборудованные лифтом 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подъезде, с мусоропроводом</w:t>
            </w:r>
          </w:p>
        </w:tc>
        <w:tc>
          <w:tcPr>
            <w:tcW w:w="1134" w:type="dxa"/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FE323A" w:rsidRPr="00FE323A" w:rsidTr="00C41149">
        <w:trPr>
          <w:trHeight w:val="303"/>
        </w:trPr>
        <w:tc>
          <w:tcPr>
            <w:tcW w:w="562" w:type="dxa"/>
          </w:tcPr>
          <w:p w:rsidR="00FE323A" w:rsidRPr="00FE323A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оборудованные одним лифтом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подъезде, без мусоропровода</w:t>
            </w:r>
          </w:p>
        </w:tc>
        <w:tc>
          <w:tcPr>
            <w:tcW w:w="1134" w:type="dxa"/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21,93</w:t>
            </w:r>
          </w:p>
        </w:tc>
      </w:tr>
      <w:tr w:rsidR="00FE323A" w:rsidRPr="00FE323A" w:rsidTr="00C41149">
        <w:trPr>
          <w:trHeight w:val="2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Pr="00FE323A" w:rsidRDefault="00FE323A" w:rsidP="00FE323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не оборудованные лифтом 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подъезде,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</w:tr>
    </w:tbl>
    <w:p w:rsidR="006E7D25" w:rsidRPr="00495378" w:rsidRDefault="006E7D25" w:rsidP="006E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5378" w:rsidRPr="00495378" w:rsidRDefault="00495378" w:rsidP="00495378">
      <w:pPr>
        <w:spacing w:after="0" w:line="240" w:lineRule="auto"/>
        <w:jc w:val="both"/>
        <w:rPr>
          <w:sz w:val="24"/>
          <w:szCs w:val="24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95378" w:rsidRPr="00495378" w:rsidRDefault="00495378" w:rsidP="00495378">
      <w:pPr>
        <w:spacing w:after="0" w:line="240" w:lineRule="auto"/>
        <w:ind w:firstLine="709"/>
        <w:jc w:val="both"/>
        <w:rPr>
          <w:sz w:val="24"/>
          <w:szCs w:val="24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пользование жилым помещением в отдельных комнатах общежитий производится исходя из площади этих комнат.</w:t>
      </w:r>
    </w:p>
    <w:p w:rsidR="00495378" w:rsidRPr="00495378" w:rsidRDefault="00495378" w:rsidP="0049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плате за </w:t>
      </w:r>
      <w:r w:rsidRPr="0049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жилым помещением и в плате за содержание жилого помещения 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налоги в соответствии с законодательством Российской Федерации.</w:t>
      </w:r>
    </w:p>
    <w:p w:rsidR="00495378" w:rsidRPr="00495378" w:rsidRDefault="00495378" w:rsidP="0049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5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</w:t>
      </w:r>
      <w:r w:rsidR="008C31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жилищным законодательством Российской Федерации.</w:t>
      </w:r>
    </w:p>
    <w:p w:rsidR="00495378" w:rsidRDefault="00495378" w:rsidP="00101B1F">
      <w:pPr>
        <w:pStyle w:val="aa"/>
        <w:jc w:val="both"/>
      </w:pPr>
    </w:p>
    <w:p w:rsidR="00495378" w:rsidRDefault="00495378" w:rsidP="00101B1F">
      <w:pPr>
        <w:pStyle w:val="aa"/>
        <w:jc w:val="both"/>
      </w:pPr>
    </w:p>
    <w:p w:rsidR="00101B1F" w:rsidRPr="0029588E" w:rsidRDefault="00101B1F" w:rsidP="00101B1F">
      <w:pPr>
        <w:pStyle w:val="aa"/>
        <w:jc w:val="both"/>
      </w:pPr>
      <w:r w:rsidRPr="0029588E">
        <w:t xml:space="preserve">Председатель </w:t>
      </w:r>
      <w:r w:rsidRPr="0029588E">
        <w:br/>
        <w:t>Челябинской городской Дум</w:t>
      </w:r>
      <w:r w:rsidR="00837578">
        <w:t>ы</w:t>
      </w:r>
      <w:r w:rsidR="00837578">
        <w:tab/>
      </w:r>
      <w:r w:rsidR="00837578">
        <w:tab/>
      </w:r>
      <w:r w:rsidR="00837578">
        <w:tab/>
      </w:r>
      <w:r w:rsidR="00837578">
        <w:tab/>
      </w:r>
      <w:r w:rsidR="00837578">
        <w:tab/>
      </w:r>
      <w:r w:rsidR="00837578">
        <w:tab/>
        <w:t xml:space="preserve">         </w:t>
      </w:r>
      <w:r w:rsidR="00A801F2">
        <w:t xml:space="preserve"> </w:t>
      </w:r>
      <w:r w:rsidRPr="0029588E">
        <w:rPr>
          <w:rStyle w:val="a9"/>
        </w:rPr>
        <w:t>С.И. Мошаров</w:t>
      </w:r>
    </w:p>
    <w:p w:rsidR="00101B1F" w:rsidRDefault="00101B1F" w:rsidP="00101B1F">
      <w:pPr>
        <w:pStyle w:val="aa"/>
        <w:ind w:right="-852"/>
        <w:jc w:val="both"/>
      </w:pPr>
    </w:p>
    <w:p w:rsidR="00495378" w:rsidRDefault="00495378" w:rsidP="00101B1F">
      <w:pPr>
        <w:pStyle w:val="aa"/>
        <w:ind w:right="-852"/>
        <w:jc w:val="both"/>
      </w:pPr>
    </w:p>
    <w:p w:rsidR="00101B1F" w:rsidRPr="00837578" w:rsidRDefault="00101B1F" w:rsidP="007103EE">
      <w:pPr>
        <w:pStyle w:val="aa"/>
        <w:tabs>
          <w:tab w:val="left" w:pos="7655"/>
        </w:tabs>
        <w:ind w:right="-852"/>
        <w:jc w:val="both"/>
        <w:rPr>
          <w:rStyle w:val="a9"/>
          <w:b w:val="0"/>
          <w:bCs w:val="0"/>
        </w:rPr>
      </w:pPr>
      <w:r w:rsidRPr="0029588E">
        <w:t>Глава города Челябинск</w:t>
      </w:r>
      <w:r w:rsidR="00837578">
        <w:t>а</w:t>
      </w:r>
      <w:r w:rsidR="00837578">
        <w:tab/>
      </w:r>
      <w:r w:rsidR="007103EE">
        <w:t xml:space="preserve"> </w:t>
      </w:r>
      <w:r w:rsidRPr="0029588E">
        <w:rPr>
          <w:rStyle w:val="a9"/>
        </w:rPr>
        <w:t xml:space="preserve">Е.Н. </w:t>
      </w:r>
      <w:proofErr w:type="spellStart"/>
      <w:r w:rsidRPr="0029588E">
        <w:rPr>
          <w:rStyle w:val="a9"/>
        </w:rPr>
        <w:t>Тефтелев</w:t>
      </w:r>
      <w:proofErr w:type="spellEnd"/>
    </w:p>
    <w:p w:rsidR="00101B1F" w:rsidRPr="0029588E" w:rsidRDefault="00101B1F" w:rsidP="00101B1F">
      <w:pPr>
        <w:pStyle w:val="aa"/>
        <w:ind w:left="851" w:right="-852"/>
        <w:jc w:val="both"/>
        <w:rPr>
          <w:rStyle w:val="a9"/>
        </w:rPr>
      </w:pPr>
    </w:p>
    <w:sectPr w:rsidR="00101B1F" w:rsidRPr="0029588E" w:rsidSect="00837578">
      <w:footerReference w:type="default" r:id="rId9"/>
      <w:pgSz w:w="11906" w:h="16838"/>
      <w:pgMar w:top="709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83" w:rsidRDefault="009D6D83" w:rsidP="00AE50D4">
      <w:pPr>
        <w:spacing w:after="0" w:line="240" w:lineRule="auto"/>
      </w:pPr>
      <w:r>
        <w:separator/>
      </w:r>
    </w:p>
  </w:endnote>
  <w:endnote w:type="continuationSeparator" w:id="0">
    <w:p w:rsidR="009D6D83" w:rsidRDefault="009D6D83" w:rsidP="00A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4" w:rsidRPr="00553BFC" w:rsidRDefault="00D833C4" w:rsidP="00837578">
    <w:pPr>
      <w:pStyle w:val="a5"/>
      <w:rPr>
        <w:rFonts w:ascii="Arial" w:hAnsi="Arial" w:cs="Arial"/>
        <w:sz w:val="12"/>
        <w:szCs w:val="12"/>
      </w:rPr>
    </w:pPr>
    <w:r w:rsidRPr="004C0007"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>2</w:t>
    </w:r>
    <w:r w:rsidR="00495378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.0</w:t>
    </w:r>
    <w:r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.</w:t>
    </w:r>
    <w:r w:rsidRPr="004C0007">
      <w:rPr>
        <w:rFonts w:ascii="Arial" w:hAnsi="Arial" w:cs="Arial"/>
        <w:sz w:val="12"/>
        <w:szCs w:val="12"/>
      </w:rPr>
      <w:t>201</w:t>
    </w:r>
    <w:r w:rsidR="0049537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495378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1/</w:t>
    </w:r>
    <w:r w:rsidR="00495378">
      <w:rPr>
        <w:rFonts w:ascii="Arial" w:hAnsi="Arial" w:cs="Arial"/>
        <w:sz w:val="12"/>
        <w:szCs w:val="12"/>
      </w:rPr>
      <w:t>15</w:t>
    </w:r>
    <w:r w:rsidRPr="004C0007">
      <w:rPr>
        <w:rFonts w:ascii="Arial" w:hAnsi="Arial" w:cs="Arial"/>
        <w:sz w:val="12"/>
        <w:szCs w:val="12"/>
      </w:rPr>
      <w:t xml:space="preserve"> </w:t>
    </w:r>
    <w:r w:rsidRPr="004C0007">
      <w:rPr>
        <w:rFonts w:ascii="Arial" w:hAnsi="Arial" w:cs="Arial"/>
        <w:sz w:val="12"/>
        <w:szCs w:val="12"/>
        <w:lang w:val="en-US"/>
      </w:rPr>
      <w:tab/>
    </w:r>
    <w:r w:rsidRPr="004C0007">
      <w:rPr>
        <w:rFonts w:ascii="Arial" w:hAnsi="Arial" w:cs="Arial"/>
        <w:sz w:val="12"/>
        <w:szCs w:val="12"/>
        <w:lang w:val="en-US"/>
      </w:rPr>
      <w:tab/>
    </w:r>
    <w:r w:rsidRPr="004C0007">
      <w:rPr>
        <w:rFonts w:ascii="Arial" w:hAnsi="Arial" w:cs="Arial"/>
        <w:sz w:val="12"/>
        <w:szCs w:val="12"/>
      </w:rPr>
      <w:t>1</w:t>
    </w:r>
    <w:r w:rsidRPr="004C0007">
      <w:rPr>
        <w:rFonts w:ascii="Arial" w:hAnsi="Arial" w:cs="Arial"/>
        <w:sz w:val="12"/>
        <w:szCs w:val="12"/>
        <w:lang w:val="en-US"/>
      </w:rPr>
      <w:t>d</w:t>
    </w:r>
    <w:r w:rsidR="00495378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1</w:t>
    </w:r>
    <w:r w:rsidRPr="004C0007">
      <w:rPr>
        <w:rFonts w:ascii="Arial" w:hAnsi="Arial" w:cs="Arial"/>
        <w:sz w:val="12"/>
        <w:szCs w:val="12"/>
        <w:lang w:val="en-US"/>
      </w:rPr>
      <w:t>r</w:t>
    </w:r>
    <w:r w:rsidR="00495378">
      <w:rPr>
        <w:rFonts w:ascii="Arial" w:hAnsi="Arial" w:cs="Arial"/>
        <w:sz w:val="12"/>
        <w:szCs w:val="12"/>
      </w:rPr>
      <w:t>15</w:t>
    </w:r>
    <w:r w:rsidRPr="004C0007">
      <w:rPr>
        <w:rFonts w:ascii="Arial" w:hAnsi="Arial" w:cs="Arial"/>
        <w:sz w:val="12"/>
        <w:szCs w:val="12"/>
        <w:lang w:val="en-US"/>
      </w:rPr>
      <w:t>p</w:t>
    </w:r>
  </w:p>
  <w:p w:rsidR="00D833C4" w:rsidRDefault="00D833C4" w:rsidP="00837578">
    <w:pPr>
      <w:pStyle w:val="a5"/>
    </w:pPr>
  </w:p>
  <w:p w:rsidR="00D833C4" w:rsidRDefault="00D83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83" w:rsidRDefault="009D6D83" w:rsidP="00AE50D4">
      <w:pPr>
        <w:spacing w:after="0" w:line="240" w:lineRule="auto"/>
      </w:pPr>
      <w:r>
        <w:separator/>
      </w:r>
    </w:p>
  </w:footnote>
  <w:footnote w:type="continuationSeparator" w:id="0">
    <w:p w:rsidR="009D6D83" w:rsidRDefault="009D6D83" w:rsidP="00AE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C66"/>
    <w:rsid w:val="000115D5"/>
    <w:rsid w:val="00013B9A"/>
    <w:rsid w:val="00043049"/>
    <w:rsid w:val="00062388"/>
    <w:rsid w:val="00076719"/>
    <w:rsid w:val="000B3ABE"/>
    <w:rsid w:val="000D45E8"/>
    <w:rsid w:val="00101B1F"/>
    <w:rsid w:val="00113ECD"/>
    <w:rsid w:val="00163297"/>
    <w:rsid w:val="001C4717"/>
    <w:rsid w:val="001E6B87"/>
    <w:rsid w:val="0023260A"/>
    <w:rsid w:val="002B47C6"/>
    <w:rsid w:val="002B5DCF"/>
    <w:rsid w:val="003B1724"/>
    <w:rsid w:val="003B63FA"/>
    <w:rsid w:val="003F4848"/>
    <w:rsid w:val="00445A52"/>
    <w:rsid w:val="004618D6"/>
    <w:rsid w:val="00495378"/>
    <w:rsid w:val="004E1A2E"/>
    <w:rsid w:val="0059200E"/>
    <w:rsid w:val="005A7687"/>
    <w:rsid w:val="00614C66"/>
    <w:rsid w:val="00655C39"/>
    <w:rsid w:val="006D6405"/>
    <w:rsid w:val="006E7D25"/>
    <w:rsid w:val="007103EE"/>
    <w:rsid w:val="007379F5"/>
    <w:rsid w:val="007D1EAC"/>
    <w:rsid w:val="00837578"/>
    <w:rsid w:val="00847237"/>
    <w:rsid w:val="00883D0B"/>
    <w:rsid w:val="008B5EEF"/>
    <w:rsid w:val="008C3133"/>
    <w:rsid w:val="00901219"/>
    <w:rsid w:val="0091071A"/>
    <w:rsid w:val="00954111"/>
    <w:rsid w:val="0098514F"/>
    <w:rsid w:val="009A2E6C"/>
    <w:rsid w:val="009D6D83"/>
    <w:rsid w:val="009E60BC"/>
    <w:rsid w:val="009F1C96"/>
    <w:rsid w:val="00A47DE2"/>
    <w:rsid w:val="00A63E20"/>
    <w:rsid w:val="00A73EB7"/>
    <w:rsid w:val="00A801F2"/>
    <w:rsid w:val="00AC65E2"/>
    <w:rsid w:val="00AE50D4"/>
    <w:rsid w:val="00BC570A"/>
    <w:rsid w:val="00BE55C1"/>
    <w:rsid w:val="00C129C3"/>
    <w:rsid w:val="00C41149"/>
    <w:rsid w:val="00C426D1"/>
    <w:rsid w:val="00CB0C1C"/>
    <w:rsid w:val="00CE76E4"/>
    <w:rsid w:val="00D04B55"/>
    <w:rsid w:val="00D160B9"/>
    <w:rsid w:val="00D67424"/>
    <w:rsid w:val="00D833C4"/>
    <w:rsid w:val="00E17798"/>
    <w:rsid w:val="00E57863"/>
    <w:rsid w:val="00E92F1D"/>
    <w:rsid w:val="00E947C9"/>
    <w:rsid w:val="00EB46BA"/>
    <w:rsid w:val="00ED2693"/>
    <w:rsid w:val="00EE7718"/>
    <w:rsid w:val="00F156D2"/>
    <w:rsid w:val="00F31FCB"/>
    <w:rsid w:val="00F52E2B"/>
    <w:rsid w:val="00F73ECD"/>
    <w:rsid w:val="00F85AAC"/>
    <w:rsid w:val="00F93144"/>
    <w:rsid w:val="00F97C96"/>
    <w:rsid w:val="00FA79A6"/>
    <w:rsid w:val="00FB5E97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0D4"/>
  </w:style>
  <w:style w:type="paragraph" w:styleId="a5">
    <w:name w:val="footer"/>
    <w:basedOn w:val="a"/>
    <w:link w:val="a6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0D4"/>
  </w:style>
  <w:style w:type="paragraph" w:styleId="a7">
    <w:name w:val="Balloon Text"/>
    <w:basedOn w:val="a"/>
    <w:link w:val="a8"/>
    <w:uiPriority w:val="99"/>
    <w:semiHidden/>
    <w:unhideWhenUsed/>
    <w:rsid w:val="0095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1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1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101B1F"/>
    <w:rPr>
      <w:b/>
      <w:bCs/>
    </w:rPr>
  </w:style>
  <w:style w:type="paragraph" w:styleId="aa">
    <w:name w:val="No Spacing"/>
    <w:uiPriority w:val="1"/>
    <w:qFormat/>
    <w:rsid w:val="001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duma.ru/sites/default/files/1d41r15p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A3D8-9763-458B-ABF5-CE1F7FB4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Лидия Анатольевна</dc:creator>
  <cp:lastModifiedBy>Gorizont-2</cp:lastModifiedBy>
  <cp:revision>20</cp:revision>
  <cp:lastPrinted>2018-06-26T05:08:00Z</cp:lastPrinted>
  <dcterms:created xsi:type="dcterms:W3CDTF">2017-06-22T09:52:00Z</dcterms:created>
  <dcterms:modified xsi:type="dcterms:W3CDTF">2018-07-04T08:56:00Z</dcterms:modified>
</cp:coreProperties>
</file>